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A8868" w14:textId="083561C7" w:rsidR="00580EDC" w:rsidRPr="00B61DEA" w:rsidRDefault="00C81A6A" w:rsidP="001A26D9">
      <w:pPr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/>
          <w:b/>
          <w:sz w:val="32"/>
          <w:u w:val="single"/>
        </w:rPr>
      </w:pPr>
      <w:r w:rsidRPr="00B61DEA">
        <w:rPr>
          <w:b/>
          <w:bCs/>
          <w:sz w:val="32"/>
          <w:szCs w:val="32"/>
          <w:u w:val="single"/>
        </w:rPr>
        <w:t>Your Course Name / Semester</w:t>
      </w:r>
      <w:r w:rsidRPr="00B61DEA">
        <w:rPr>
          <w:rFonts w:ascii="Century Schoolbook" w:eastAsia="Times New Roman" w:hAnsi="Century Schoolbook"/>
          <w:b/>
          <w:sz w:val="32"/>
          <w:u w:val="single"/>
        </w:rPr>
        <w:t xml:space="preserve"> </w:t>
      </w:r>
      <w:r w:rsidR="00B61DEA">
        <w:rPr>
          <w:rFonts w:ascii="Century Schoolbook" w:eastAsia="Times New Roman" w:hAnsi="Century Schoolbook"/>
          <w:b/>
          <w:sz w:val="32"/>
          <w:u w:val="single"/>
        </w:rPr>
        <w:br/>
      </w:r>
      <w:r w:rsidRPr="00B61DEA">
        <w:rPr>
          <w:rFonts w:ascii="Century Schoolbook" w:eastAsia="Times New Roman" w:hAnsi="Century Schoolbook"/>
          <w:b/>
          <w:sz w:val="32"/>
          <w:u w:val="single"/>
        </w:rPr>
        <w:br/>
        <w:t xml:space="preserve">Example - </w:t>
      </w:r>
      <w:r w:rsidR="00580EDC" w:rsidRPr="00B61DEA">
        <w:rPr>
          <w:rFonts w:ascii="Century Schoolbook" w:eastAsia="Times New Roman" w:hAnsi="Century Schoolbook"/>
          <w:b/>
          <w:sz w:val="32"/>
          <w:u w:val="single"/>
        </w:rPr>
        <w:t xml:space="preserve">Instructions </w:t>
      </w:r>
      <w:r w:rsidR="00F15B95" w:rsidRPr="00B61DEA">
        <w:rPr>
          <w:rFonts w:ascii="Century Schoolbook" w:eastAsia="Times New Roman" w:hAnsi="Century Schoolbook"/>
          <w:b/>
          <w:sz w:val="32"/>
          <w:u w:val="single"/>
        </w:rPr>
        <w:t>–</w:t>
      </w:r>
      <w:r w:rsidR="00580EDC" w:rsidRPr="00B61DEA">
        <w:rPr>
          <w:rFonts w:ascii="Century Schoolbook" w:eastAsia="Times New Roman" w:hAnsi="Century Schoolbook"/>
          <w:b/>
          <w:sz w:val="32"/>
          <w:u w:val="single"/>
        </w:rPr>
        <w:t xml:space="preserve"> Discussions</w:t>
      </w:r>
    </w:p>
    <w:p w14:paraId="48886B10" w14:textId="77777777" w:rsidR="00F15B95" w:rsidRPr="001A26D9" w:rsidRDefault="00F15B95" w:rsidP="00F15B95">
      <w:p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Discussions provide an active learning environment for you to interact with the content, your peers in your online course and your instructor. Hence, they are a MUST in an online course.</w:t>
      </w:r>
    </w:p>
    <w:p w14:paraId="34801A15" w14:textId="77777777" w:rsidR="00F15B95" w:rsidRPr="001A26D9" w:rsidRDefault="00F15B95" w:rsidP="00F15B95">
      <w:p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There are </w:t>
      </w:r>
      <w:r w:rsidRPr="001A26D9">
        <w:rPr>
          <w:rFonts w:ascii="Century Schoolbook" w:eastAsia="Times New Roman" w:hAnsi="Century Schoolbook"/>
          <w:b/>
          <w:bCs/>
        </w:rPr>
        <w:t>two</w:t>
      </w:r>
      <w:r w:rsidRPr="001A26D9">
        <w:rPr>
          <w:rFonts w:ascii="Century Schoolbook" w:eastAsia="Times New Roman" w:hAnsi="Century Schoolbook"/>
        </w:rPr>
        <w:t xml:space="preserve"> parts for each discussion topic. </w:t>
      </w:r>
    </w:p>
    <w:p w14:paraId="3175663B" w14:textId="77777777" w:rsidR="00F15B95" w:rsidRPr="001A26D9" w:rsidRDefault="00F15B95" w:rsidP="00F15B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Initial Response for discussion topics </w:t>
      </w:r>
    </w:p>
    <w:p w14:paraId="7FDFADA9" w14:textId="77777777" w:rsidR="00F15B95" w:rsidRPr="001A26D9" w:rsidRDefault="00F15B95" w:rsidP="00F15B9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Your Initial Response is not considered as Participation</w:t>
      </w:r>
    </w:p>
    <w:p w14:paraId="4316307E" w14:textId="77777777" w:rsidR="00F15B95" w:rsidRPr="001A26D9" w:rsidRDefault="00F15B95" w:rsidP="00F15B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Participation</w:t>
      </w:r>
    </w:p>
    <w:p w14:paraId="454F349B" w14:textId="780A9BED" w:rsidR="00F15B95" w:rsidRPr="001A26D9" w:rsidRDefault="00F15B95" w:rsidP="00F15B9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b/>
          <w:bCs/>
        </w:rPr>
        <w:t>Please note unless you submit your Initial Response, you will not be able to see others</w:t>
      </w:r>
      <w:r w:rsidR="00C84AA8">
        <w:rPr>
          <w:rFonts w:ascii="Century Schoolbook" w:eastAsia="Times New Roman" w:hAnsi="Century Schoolbook"/>
          <w:b/>
          <w:bCs/>
        </w:rPr>
        <w:t>’</w:t>
      </w:r>
      <w:r w:rsidRPr="001A26D9">
        <w:rPr>
          <w:rFonts w:ascii="Century Schoolbook" w:eastAsia="Times New Roman" w:hAnsi="Century Schoolbook"/>
          <w:b/>
          <w:bCs/>
        </w:rPr>
        <w:t xml:space="preserve"> responses for you to Participate.</w:t>
      </w:r>
    </w:p>
    <w:p w14:paraId="0AA1E831" w14:textId="77777777" w:rsidR="00F15B95" w:rsidRPr="001A26D9" w:rsidRDefault="00F15B95" w:rsidP="00F15B95">
      <w:p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b/>
          <w:bCs/>
        </w:rPr>
        <w:t>Initial Response</w:t>
      </w:r>
    </w:p>
    <w:p w14:paraId="00555707" w14:textId="77777777" w:rsidR="00F15B95" w:rsidRPr="001A26D9" w:rsidRDefault="00F15B95" w:rsidP="00F15B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Each week there will be a Discussion assignment with </w:t>
      </w:r>
      <w:r w:rsidRPr="001A26D9">
        <w:rPr>
          <w:rFonts w:ascii="Century Schoolbook" w:eastAsia="Times New Roman" w:hAnsi="Century Schoolbook"/>
          <w:b/>
          <w:bCs/>
        </w:rPr>
        <w:t>TWO</w:t>
      </w:r>
      <w:r w:rsidRPr="001A26D9">
        <w:rPr>
          <w:rFonts w:ascii="Century Schoolbook" w:eastAsia="Times New Roman" w:hAnsi="Century Schoolbook"/>
        </w:rPr>
        <w:t xml:space="preserve"> discussion questions.</w:t>
      </w:r>
    </w:p>
    <w:p w14:paraId="64F855FF" w14:textId="77777777" w:rsidR="00F15B95" w:rsidRPr="001A26D9" w:rsidRDefault="00F15B95" w:rsidP="00F15B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Make sure your response </w:t>
      </w:r>
    </w:p>
    <w:p w14:paraId="26080928" w14:textId="77777777" w:rsidR="00F15B95" w:rsidRPr="001A26D9" w:rsidRDefault="00F15B95" w:rsidP="00F15B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demonstrates thorough understanding of the topic</w:t>
      </w:r>
    </w:p>
    <w:p w14:paraId="1D540C84" w14:textId="77777777" w:rsidR="00F15B95" w:rsidRPr="001A26D9" w:rsidRDefault="00F15B95" w:rsidP="00F15B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uses proper netiquette</w:t>
      </w:r>
    </w:p>
    <w:p w14:paraId="3C70D448" w14:textId="77777777" w:rsidR="00F15B95" w:rsidRPr="001A26D9" w:rsidRDefault="00F15B95" w:rsidP="00F15B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Should not be more than 150 words</w:t>
      </w:r>
    </w:p>
    <w:p w14:paraId="4F8CAE10" w14:textId="77777777" w:rsidR="00F15B95" w:rsidRPr="001A26D9" w:rsidRDefault="00F15B95" w:rsidP="00F15B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If you are providing any reference - please provide citation </w:t>
      </w:r>
    </w:p>
    <w:p w14:paraId="62FE88D5" w14:textId="77777777" w:rsidR="00F15B95" w:rsidRPr="001A26D9" w:rsidRDefault="00F15B95" w:rsidP="00F15B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if it is a website - provide the website address too</w:t>
      </w:r>
    </w:p>
    <w:p w14:paraId="59D4383B" w14:textId="77777777" w:rsidR="00F15B95" w:rsidRPr="001A26D9" w:rsidRDefault="00F15B95" w:rsidP="00F15B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Available only for that week. </w:t>
      </w:r>
    </w:p>
    <w:p w14:paraId="3D7E1C01" w14:textId="2631B98D" w:rsidR="00F15B95" w:rsidRPr="001A26D9" w:rsidRDefault="00F15B95" w:rsidP="00F15B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Will open at 12:01 AM </w:t>
      </w:r>
      <w:r w:rsidR="00514F43">
        <w:rPr>
          <w:rFonts w:ascii="Century Schoolbook" w:eastAsia="Times New Roman" w:hAnsi="Century Schoolbook"/>
        </w:rPr>
        <w:t>MT</w:t>
      </w:r>
      <w:r w:rsidRPr="001A26D9">
        <w:rPr>
          <w:rFonts w:ascii="Century Schoolbook" w:eastAsia="Times New Roman" w:hAnsi="Century Schoolbook"/>
        </w:rPr>
        <w:t xml:space="preserve"> on Day 1 - Monday morning of the week it is due.</w:t>
      </w:r>
    </w:p>
    <w:p w14:paraId="2A0533C6" w14:textId="77777777" w:rsidR="00F15B95" w:rsidRPr="001A26D9" w:rsidRDefault="00F15B95" w:rsidP="00F15B9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You are required to submit your Initial Response to each of the Discussion questions by </w:t>
      </w:r>
    </w:p>
    <w:p w14:paraId="249FEB81" w14:textId="382E30C8" w:rsidR="00F15B95" w:rsidRPr="001A26D9" w:rsidRDefault="00F15B95" w:rsidP="00F15B95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by 11:</w:t>
      </w:r>
      <w:r w:rsidR="00D81C3A">
        <w:rPr>
          <w:rFonts w:ascii="Century Schoolbook" w:eastAsia="Times New Roman" w:hAnsi="Century Schoolbook"/>
        </w:rPr>
        <w:t>30</w:t>
      </w:r>
      <w:r w:rsidRPr="001A26D9">
        <w:rPr>
          <w:rFonts w:ascii="Century Schoolbook" w:eastAsia="Times New Roman" w:hAnsi="Century Schoolbook"/>
        </w:rPr>
        <w:t xml:space="preserve"> PM </w:t>
      </w:r>
      <w:r w:rsidR="00514F43">
        <w:rPr>
          <w:rFonts w:ascii="Century Schoolbook" w:eastAsia="Times New Roman" w:hAnsi="Century Schoolbook"/>
        </w:rPr>
        <w:t>MT</w:t>
      </w:r>
      <w:r w:rsidRPr="001A26D9">
        <w:rPr>
          <w:rFonts w:ascii="Century Schoolbook" w:eastAsia="Times New Roman" w:hAnsi="Century Schoolbook"/>
        </w:rPr>
        <w:t xml:space="preserve"> on Day </w:t>
      </w:r>
      <w:r w:rsidR="00D81C3A">
        <w:rPr>
          <w:rFonts w:ascii="Century Schoolbook" w:eastAsia="Times New Roman" w:hAnsi="Century Schoolbook"/>
        </w:rPr>
        <w:t>3</w:t>
      </w:r>
      <w:r w:rsidRPr="001A26D9">
        <w:rPr>
          <w:rFonts w:ascii="Century Schoolbook" w:eastAsia="Times New Roman" w:hAnsi="Century Schoolbook"/>
        </w:rPr>
        <w:t xml:space="preserve"> - Wednesday </w:t>
      </w:r>
    </w:p>
    <w:p w14:paraId="261A6CA9" w14:textId="77777777" w:rsidR="00F15B95" w:rsidRPr="001A26D9" w:rsidRDefault="00F15B95" w:rsidP="00F15B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Your Initial Response is not considered as Participation</w:t>
      </w:r>
    </w:p>
    <w:p w14:paraId="5EC75D18" w14:textId="77777777" w:rsidR="00F15B95" w:rsidRPr="001A26D9" w:rsidRDefault="00F15B95" w:rsidP="00F15B95">
      <w:pPr>
        <w:numPr>
          <w:ilvl w:val="0"/>
          <w:numId w:val="15"/>
        </w:numPr>
        <w:spacing w:after="0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b/>
          <w:bCs/>
        </w:rPr>
        <w:t xml:space="preserve">Do not forget </w:t>
      </w:r>
      <w:r w:rsidRPr="001A26D9">
        <w:rPr>
          <w:rFonts w:ascii="Century Schoolbook" w:eastAsia="Times New Roman" w:hAnsi="Century Schoolbook"/>
        </w:rPr>
        <w:t>to title it "</w:t>
      </w:r>
      <w:r w:rsidRPr="001A26D9">
        <w:rPr>
          <w:rFonts w:ascii="Century Schoolbook" w:eastAsia="Times New Roman" w:hAnsi="Century Schoolbook"/>
          <w:u w:val="single"/>
        </w:rPr>
        <w:t>Initial Response - 'First Initial''Last Name</w:t>
      </w:r>
      <w:r w:rsidRPr="001A26D9">
        <w:rPr>
          <w:rFonts w:ascii="Century Schoolbook" w:eastAsia="Times New Roman" w:hAnsi="Century Schoolbook"/>
        </w:rPr>
        <w:t>'." For example - "</w:t>
      </w:r>
      <w:r w:rsidRPr="001A26D9">
        <w:rPr>
          <w:rFonts w:ascii="Century Schoolbook" w:eastAsia="Times New Roman" w:hAnsi="Century Schoolbook"/>
          <w:b/>
          <w:bCs/>
        </w:rPr>
        <w:t>Initial Response – JDoe</w:t>
      </w:r>
      <w:r w:rsidRPr="001A26D9">
        <w:rPr>
          <w:rFonts w:ascii="Century Schoolbook" w:eastAsia="Times New Roman" w:hAnsi="Century Schoolbook"/>
        </w:rPr>
        <w:t>".</w:t>
      </w:r>
    </w:p>
    <w:p w14:paraId="214B496C" w14:textId="77777777" w:rsidR="00F15B95" w:rsidRPr="001A26D9" w:rsidRDefault="00F15B95" w:rsidP="007E62FA">
      <w:pPr>
        <w:spacing w:after="0" w:line="240" w:lineRule="auto"/>
        <w:ind w:left="720"/>
        <w:rPr>
          <w:rFonts w:ascii="Century Schoolbook" w:eastAsia="Times New Roman" w:hAnsi="Century Schoolbook"/>
        </w:rPr>
      </w:pPr>
    </w:p>
    <w:tbl>
      <w:tblPr>
        <w:tblW w:w="6600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</w:tblGrid>
      <w:tr w:rsidR="001A26D9" w:rsidRPr="001A26D9" w14:paraId="707268EC" w14:textId="77777777" w:rsidTr="00F15B95">
        <w:trPr>
          <w:tblCellSpacing w:w="15" w:type="dxa"/>
        </w:trPr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C76B2" w14:textId="54D66F81" w:rsidR="00F15B95" w:rsidRPr="001A26D9" w:rsidRDefault="00F15B95" w:rsidP="00F15B95">
            <w:pPr>
              <w:spacing w:after="0" w:line="240" w:lineRule="auto"/>
              <w:rPr>
                <w:rFonts w:ascii="Century Schoolbook" w:eastAsia="Times New Roman" w:hAnsi="Century Schoolbook"/>
              </w:rPr>
            </w:pPr>
            <w:r w:rsidRPr="001A26D9">
              <w:rPr>
                <w:rFonts w:ascii="Century Schoolbook" w:eastAsia="Times New Roman" w:hAnsi="Century Schoolbook"/>
                <w:noProof/>
              </w:rPr>
              <w:drawing>
                <wp:inline distT="0" distB="0" distL="0" distR="0" wp14:anchorId="418084D9" wp14:editId="311F4BF8">
                  <wp:extent cx="3582080" cy="1371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itial-Response-First-Initial-Last-Na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08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012E7" w14:textId="16883FFA" w:rsidR="00F15B95" w:rsidRPr="001A26D9" w:rsidRDefault="00F15B95" w:rsidP="001A26D9">
      <w:pPr>
        <w:spacing w:after="0" w:line="240" w:lineRule="auto"/>
        <w:ind w:left="720"/>
        <w:rPr>
          <w:rFonts w:ascii="Century Schoolbook" w:eastAsia="Times New Roman" w:hAnsi="Century Schoolbook"/>
        </w:rPr>
      </w:pPr>
    </w:p>
    <w:p w14:paraId="7F521AC8" w14:textId="77777777" w:rsidR="00F15B95" w:rsidRPr="001A26D9" w:rsidRDefault="00F15B95" w:rsidP="00F15B95">
      <w:p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b/>
          <w:bCs/>
        </w:rPr>
        <w:t>Tips for Initial Response</w:t>
      </w:r>
    </w:p>
    <w:p w14:paraId="0BDA5608" w14:textId="77777777" w:rsidR="00F15B95" w:rsidRPr="001A26D9" w:rsidRDefault="00F15B95" w:rsidP="00F15B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Prepare your Initial Response in a Word document or any other word processing program </w:t>
      </w:r>
    </w:p>
    <w:p w14:paraId="52232F9F" w14:textId="77777777" w:rsidR="00F15B95" w:rsidRPr="001A26D9" w:rsidRDefault="00F15B95" w:rsidP="00F15B9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Save a copy for yourself </w:t>
      </w:r>
    </w:p>
    <w:p w14:paraId="2AE6C1E0" w14:textId="77777777" w:rsidR="00F15B95" w:rsidRPr="001A26D9" w:rsidRDefault="00F15B95" w:rsidP="00F15B9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Copy and Paste it in the discussion area</w:t>
      </w:r>
    </w:p>
    <w:p w14:paraId="71A8836A" w14:textId="77777777" w:rsidR="00F15B95" w:rsidRPr="001A26D9" w:rsidRDefault="00F15B95" w:rsidP="00F15B9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Benefits: - Helps to not to lose your work in case</w:t>
      </w:r>
    </w:p>
    <w:p w14:paraId="68C67FED" w14:textId="77777777" w:rsidR="00F15B95" w:rsidRPr="001A26D9" w:rsidRDefault="00F15B95" w:rsidP="00F15B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Do not attach any files to the discussion</w:t>
      </w:r>
    </w:p>
    <w:p w14:paraId="2226A235" w14:textId="77777777" w:rsidR="00F15B95" w:rsidRPr="001A26D9" w:rsidRDefault="00F15B95" w:rsidP="00F15B95">
      <w:p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b/>
          <w:bCs/>
        </w:rPr>
        <w:t>Participation</w:t>
      </w:r>
    </w:p>
    <w:p w14:paraId="3F298F70" w14:textId="4E784223" w:rsidR="00F15B95" w:rsidRPr="001A26D9" w:rsidRDefault="00F15B95" w:rsidP="00F15B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You are required to respond to </w:t>
      </w:r>
      <w:r w:rsidR="00D81C3A">
        <w:rPr>
          <w:rFonts w:ascii="Century Schoolbook" w:eastAsia="Times New Roman" w:hAnsi="Century Schoolbook"/>
          <w:b/>
          <w:bCs/>
        </w:rPr>
        <w:t>TWO</w:t>
      </w:r>
      <w:r w:rsidRPr="001A26D9">
        <w:rPr>
          <w:rFonts w:ascii="Century Schoolbook" w:eastAsia="Times New Roman" w:hAnsi="Century Schoolbook"/>
        </w:rPr>
        <w:t xml:space="preserve"> of your classmates’ initial responses for both </w:t>
      </w:r>
      <w:r w:rsidR="00EC7884">
        <w:rPr>
          <w:rFonts w:ascii="Century Schoolbook" w:eastAsia="Times New Roman" w:hAnsi="Century Schoolbook"/>
        </w:rPr>
        <w:t>the</w:t>
      </w:r>
      <w:r w:rsidR="00D81C3A">
        <w:rPr>
          <w:rFonts w:ascii="Century Schoolbook" w:eastAsia="Times New Roman" w:hAnsi="Century Schoolbook"/>
        </w:rPr>
        <w:t xml:space="preserve"> discussion questions</w:t>
      </w:r>
    </w:p>
    <w:p w14:paraId="3870A0C4" w14:textId="18AD3BC2" w:rsidR="00F15B95" w:rsidRPr="001A26D9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by 11:</w:t>
      </w:r>
      <w:r w:rsidR="00D81C3A">
        <w:rPr>
          <w:rFonts w:ascii="Century Schoolbook" w:eastAsia="Times New Roman" w:hAnsi="Century Schoolbook"/>
        </w:rPr>
        <w:t>30</w:t>
      </w:r>
      <w:r w:rsidRPr="001A26D9">
        <w:rPr>
          <w:rFonts w:ascii="Century Schoolbook" w:eastAsia="Times New Roman" w:hAnsi="Century Schoolbook"/>
        </w:rPr>
        <w:t xml:space="preserve"> PM </w:t>
      </w:r>
      <w:r w:rsidR="00514F43">
        <w:rPr>
          <w:rFonts w:ascii="Century Schoolbook" w:eastAsia="Times New Roman" w:hAnsi="Century Schoolbook"/>
        </w:rPr>
        <w:t>MT</w:t>
      </w:r>
      <w:r w:rsidRPr="001A26D9">
        <w:rPr>
          <w:rFonts w:ascii="Century Schoolbook" w:eastAsia="Times New Roman" w:hAnsi="Century Schoolbook"/>
        </w:rPr>
        <w:t xml:space="preserve"> on Day 7 - Sunday. </w:t>
      </w:r>
    </w:p>
    <w:p w14:paraId="53D45A51" w14:textId="77777777" w:rsidR="00F15B95" w:rsidRPr="001A26D9" w:rsidRDefault="00F15B95" w:rsidP="00F15B95">
      <w:pPr>
        <w:numPr>
          <w:ilvl w:val="2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This means you are responding 4 times in a week.</w:t>
      </w:r>
    </w:p>
    <w:p w14:paraId="1499AA79" w14:textId="77777777" w:rsidR="00F15B95" w:rsidRPr="001A26D9" w:rsidRDefault="00F15B95" w:rsidP="00F15B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 xml:space="preserve">Your responses to your classmates’ Initial Responses need to be substantive. </w:t>
      </w:r>
    </w:p>
    <w:p w14:paraId="662D9DA6" w14:textId="77777777" w:rsidR="00F15B95" w:rsidRPr="001A26D9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Responses like, “I agree,” or “Good point!” are not sufficient.</w:t>
      </w:r>
    </w:p>
    <w:p w14:paraId="7F05E442" w14:textId="77777777" w:rsidR="00F15B95" w:rsidRPr="001A26D9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Your response needs to add value to the conversation.</w:t>
      </w:r>
    </w:p>
    <w:p w14:paraId="2012BAF4" w14:textId="77777777" w:rsidR="00F15B95" w:rsidRPr="001A26D9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 might try offering a different perspective (certainly we don’t all need to agree with o</w:t>
      </w:r>
      <w:bookmarkStart w:id="0" w:name="_GoBack"/>
      <w:bookmarkEnd w:id="0"/>
      <w:r w:rsidRPr="001A26D9">
        <w:rPr>
          <w:rFonts w:ascii="Century Schoolbook" w:eastAsia="Times New Roman" w:hAnsi="Century Schoolbook"/>
        </w:rPr>
        <w:t>ne another).</w:t>
      </w:r>
    </w:p>
    <w:p w14:paraId="099AE99A" w14:textId="77777777" w:rsidR="00F15B95" w:rsidRPr="001A26D9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 might extend the analysis to another situation.</w:t>
      </w:r>
    </w:p>
    <w:p w14:paraId="17006CF3" w14:textId="77777777" w:rsidR="00F15B95" w:rsidRPr="001A26D9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 might clarify a misunderstanding.</w:t>
      </w:r>
    </w:p>
    <w:p w14:paraId="39B64EE8" w14:textId="3D87C768" w:rsidR="00F15B95" w:rsidRDefault="00F15B95" w:rsidP="00F15B95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</w:rPr>
        <w:t>You might ask a question that pushes the analysis into a new direction.</w:t>
      </w:r>
    </w:p>
    <w:p w14:paraId="24C152B2" w14:textId="7A66F95E" w:rsidR="007E62FA" w:rsidRPr="001A26D9" w:rsidRDefault="007E62FA" w:rsidP="007E62FA">
      <w:pPr>
        <w:numPr>
          <w:ilvl w:val="0"/>
          <w:numId w:val="17"/>
        </w:numPr>
        <w:spacing w:after="0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b/>
          <w:bCs/>
        </w:rPr>
        <w:t xml:space="preserve">Do not forget </w:t>
      </w:r>
      <w:r w:rsidRPr="001A26D9">
        <w:rPr>
          <w:rFonts w:ascii="Century Schoolbook" w:eastAsia="Times New Roman" w:hAnsi="Century Schoolbook"/>
        </w:rPr>
        <w:t xml:space="preserve">to </w:t>
      </w:r>
      <w:r>
        <w:rPr>
          <w:rFonts w:ascii="Century Schoolbook" w:eastAsia="Times New Roman" w:hAnsi="Century Schoolbook"/>
        </w:rPr>
        <w:t xml:space="preserve">address your classmate by name that you are responding to </w:t>
      </w:r>
    </w:p>
    <w:p w14:paraId="1CF9C796" w14:textId="6FA82871" w:rsidR="007E62FA" w:rsidRPr="001A26D9" w:rsidRDefault="007E62FA" w:rsidP="007E62F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>
        <w:rPr>
          <w:rFonts w:ascii="Century Schoolbook" w:eastAsia="Times New Roman" w:hAnsi="Century Schoolbook"/>
        </w:rPr>
        <w:t xml:space="preserve">For example: </w:t>
      </w:r>
      <w:r w:rsidRPr="007E62FA">
        <w:rPr>
          <w:rFonts w:ascii="Century Schoolbook" w:eastAsia="Times New Roman" w:hAnsi="Century Schoolbook"/>
          <w:i/>
        </w:rPr>
        <w:t>Jonah, I …………..</w:t>
      </w:r>
    </w:p>
    <w:p w14:paraId="21FDEB22" w14:textId="77777777" w:rsidR="00F15B95" w:rsidRPr="001A26D9" w:rsidRDefault="00F15B95" w:rsidP="00F15B95">
      <w:pPr>
        <w:spacing w:before="100" w:beforeAutospacing="1" w:after="100" w:afterAutospacing="1" w:line="240" w:lineRule="auto"/>
        <w:rPr>
          <w:rFonts w:ascii="Century Schoolbook" w:eastAsia="Times New Roman" w:hAnsi="Century Schoolbook"/>
        </w:rPr>
      </w:pPr>
      <w:r w:rsidRPr="001A26D9">
        <w:rPr>
          <w:rFonts w:ascii="Century Schoolbook" w:eastAsia="Times New Roman" w:hAnsi="Century Schoolbook"/>
          <w:i/>
          <w:iCs/>
        </w:rPr>
        <w:t>Note: You can change the Time Zone settings by using the ‘My Settings &gt; Account Settings &gt; Time Zone’ after logging into D2L before entering your course.</w:t>
      </w:r>
    </w:p>
    <w:p w14:paraId="5B6FFADF" w14:textId="77777777" w:rsidR="00F15B95" w:rsidRPr="001A26D9" w:rsidRDefault="00F15B95" w:rsidP="00580EDC">
      <w:pPr>
        <w:spacing w:before="100" w:beforeAutospacing="1" w:after="100" w:afterAutospacing="1" w:line="240" w:lineRule="auto"/>
        <w:rPr>
          <w:rFonts w:ascii="Century Schoolbook" w:eastAsia="Times New Roman" w:hAnsi="Century Schoolbook"/>
          <w:b/>
        </w:rPr>
      </w:pPr>
    </w:p>
    <w:sectPr w:rsidR="00F15B95" w:rsidRPr="001A2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5461" w14:textId="77777777" w:rsidR="002C475F" w:rsidRDefault="002C475F" w:rsidP="008F0716">
      <w:pPr>
        <w:spacing w:after="0" w:line="240" w:lineRule="auto"/>
      </w:pPr>
      <w:r>
        <w:separator/>
      </w:r>
    </w:p>
  </w:endnote>
  <w:endnote w:type="continuationSeparator" w:id="0">
    <w:p w14:paraId="517EA73F" w14:textId="77777777" w:rsidR="002C475F" w:rsidRDefault="002C475F" w:rsidP="008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2EC3" w14:textId="77777777" w:rsidR="00872A8E" w:rsidRDefault="0087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239D" w14:textId="01B2ED0F" w:rsidR="008F0716" w:rsidRPr="00872A8E" w:rsidRDefault="00C81A6A" w:rsidP="00C81A6A">
    <w:pPr>
      <w:pStyle w:val="Foo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 xml:space="preserve">Your Course Name / Your Name </w:t>
    </w:r>
    <w:r w:rsidR="00872A8E">
      <w:rPr>
        <w:rFonts w:ascii="Century Schoolbook" w:hAnsi="Century Schoolbook"/>
        <w:sz w:val="18"/>
      </w:rPr>
      <w:t xml:space="preserve">                                                                                         </w:t>
    </w:r>
    <w:sdt>
      <w:sdtPr>
        <w:id w:val="-1555696521"/>
        <w:docPartObj>
          <w:docPartGallery w:val="Page Numbers (Bottom of Page)"/>
          <w:docPartUnique/>
        </w:docPartObj>
      </w:sdtPr>
      <w:sdtEndPr>
        <w:rPr>
          <w:rFonts w:ascii="Century Schoolbook" w:hAnsi="Century Schoolbook"/>
          <w:noProof/>
          <w:sz w:val="16"/>
        </w:rPr>
      </w:sdtEndPr>
      <w:sdtContent>
        <w:r w:rsidR="008F0716" w:rsidRPr="001A26D9">
          <w:rPr>
            <w:rFonts w:ascii="Century Schoolbook" w:hAnsi="Century Schoolbook"/>
            <w:sz w:val="16"/>
          </w:rPr>
          <w:fldChar w:fldCharType="begin"/>
        </w:r>
        <w:r w:rsidR="008F0716" w:rsidRPr="001A26D9">
          <w:rPr>
            <w:rFonts w:ascii="Century Schoolbook" w:hAnsi="Century Schoolbook"/>
            <w:sz w:val="16"/>
          </w:rPr>
          <w:instrText xml:space="preserve"> PAGE   \* MERGEFORMAT </w:instrText>
        </w:r>
        <w:r w:rsidR="008F0716" w:rsidRPr="001A26D9">
          <w:rPr>
            <w:rFonts w:ascii="Century Schoolbook" w:hAnsi="Century Schoolbook"/>
            <w:sz w:val="16"/>
          </w:rPr>
          <w:fldChar w:fldCharType="separate"/>
        </w:r>
        <w:r w:rsidR="00D81C3A">
          <w:rPr>
            <w:rFonts w:ascii="Century Schoolbook" w:hAnsi="Century Schoolbook"/>
            <w:noProof/>
            <w:sz w:val="16"/>
          </w:rPr>
          <w:t>2</w:t>
        </w:r>
        <w:r w:rsidR="008F0716" w:rsidRPr="001A26D9">
          <w:rPr>
            <w:rFonts w:ascii="Century Schoolbook" w:hAnsi="Century Schoolbook"/>
            <w:noProof/>
            <w:sz w:val="16"/>
          </w:rPr>
          <w:fldChar w:fldCharType="end"/>
        </w:r>
        <w:r w:rsidR="002D2EB8">
          <w:rPr>
            <w:rFonts w:ascii="Century Schoolbook" w:hAnsi="Century Schoolbook"/>
            <w:noProof/>
            <w:sz w:val="16"/>
          </w:rPr>
          <w:t xml:space="preserve"> / Instructions - Discussions</w:t>
        </w:r>
      </w:sdtContent>
    </w:sdt>
  </w:p>
  <w:p w14:paraId="41A549A3" w14:textId="77777777" w:rsidR="008F0716" w:rsidRDefault="008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C1A" w14:textId="77777777" w:rsidR="00872A8E" w:rsidRDefault="0087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9E083" w14:textId="77777777" w:rsidR="002C475F" w:rsidRDefault="002C475F" w:rsidP="008F0716">
      <w:pPr>
        <w:spacing w:after="0" w:line="240" w:lineRule="auto"/>
      </w:pPr>
      <w:r>
        <w:separator/>
      </w:r>
    </w:p>
  </w:footnote>
  <w:footnote w:type="continuationSeparator" w:id="0">
    <w:p w14:paraId="126D4876" w14:textId="77777777" w:rsidR="002C475F" w:rsidRDefault="002C475F" w:rsidP="008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8E68" w14:textId="77777777" w:rsidR="00872A8E" w:rsidRDefault="0087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C8641" w14:textId="5358E908" w:rsidR="001A26D9" w:rsidRPr="00E84141" w:rsidRDefault="001A26D9" w:rsidP="001A26D9">
    <w:pPr>
      <w:pStyle w:val="Header"/>
      <w:jc w:val="center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15574143" wp14:editId="4F6F630F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31520" cy="758952"/>
          <wp:effectExtent l="0" t="0" r="0" b="0"/>
          <wp:wrapThrough wrapText="bothSides">
            <wp:wrapPolygon edited="0">
              <wp:start x="4500" y="0"/>
              <wp:lineTo x="3938" y="9761"/>
              <wp:lineTo x="0" y="12472"/>
              <wp:lineTo x="0" y="20064"/>
              <wp:lineTo x="20250" y="20064"/>
              <wp:lineTo x="20813" y="10845"/>
              <wp:lineTo x="7313" y="0"/>
              <wp:lineTo x="45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UID_Bla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4141">
      <w:rPr>
        <w:b/>
        <w:sz w:val="36"/>
      </w:rPr>
      <w:t>Black Hills State University</w:t>
    </w:r>
  </w:p>
  <w:p w14:paraId="6D559B1D" w14:textId="77777777" w:rsidR="008F0716" w:rsidRDefault="008F0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9537" w14:textId="77777777" w:rsidR="00872A8E" w:rsidRDefault="0087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D80"/>
    <w:multiLevelType w:val="multilevel"/>
    <w:tmpl w:val="F902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45E2D"/>
    <w:multiLevelType w:val="multilevel"/>
    <w:tmpl w:val="645A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A62F3"/>
    <w:multiLevelType w:val="multilevel"/>
    <w:tmpl w:val="912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A356B"/>
    <w:multiLevelType w:val="multilevel"/>
    <w:tmpl w:val="282C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B5FEE"/>
    <w:multiLevelType w:val="multilevel"/>
    <w:tmpl w:val="D02A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C3AB1"/>
    <w:multiLevelType w:val="multilevel"/>
    <w:tmpl w:val="B0B0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72096"/>
    <w:multiLevelType w:val="multilevel"/>
    <w:tmpl w:val="C92C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60641"/>
    <w:multiLevelType w:val="multilevel"/>
    <w:tmpl w:val="47B4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50C89"/>
    <w:multiLevelType w:val="multilevel"/>
    <w:tmpl w:val="283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B144A"/>
    <w:multiLevelType w:val="multilevel"/>
    <w:tmpl w:val="072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5385E"/>
    <w:multiLevelType w:val="multilevel"/>
    <w:tmpl w:val="7082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B4BBA"/>
    <w:multiLevelType w:val="multilevel"/>
    <w:tmpl w:val="CD4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73FB2"/>
    <w:multiLevelType w:val="multilevel"/>
    <w:tmpl w:val="838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E08D5"/>
    <w:multiLevelType w:val="multilevel"/>
    <w:tmpl w:val="250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72F6B"/>
    <w:multiLevelType w:val="multilevel"/>
    <w:tmpl w:val="A02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F387A"/>
    <w:multiLevelType w:val="multilevel"/>
    <w:tmpl w:val="B83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0011AD"/>
    <w:multiLevelType w:val="multilevel"/>
    <w:tmpl w:val="B1B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A31DD"/>
    <w:multiLevelType w:val="multilevel"/>
    <w:tmpl w:val="2AD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3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C"/>
    <w:rsid w:val="00110CC1"/>
    <w:rsid w:val="001A26D9"/>
    <w:rsid w:val="001F6B85"/>
    <w:rsid w:val="002C475F"/>
    <w:rsid w:val="002D2EB8"/>
    <w:rsid w:val="004B7128"/>
    <w:rsid w:val="00514F43"/>
    <w:rsid w:val="00580EDC"/>
    <w:rsid w:val="0072287F"/>
    <w:rsid w:val="007E62FA"/>
    <w:rsid w:val="00872A8E"/>
    <w:rsid w:val="008F0716"/>
    <w:rsid w:val="00B61DEA"/>
    <w:rsid w:val="00C81A6A"/>
    <w:rsid w:val="00C84AA8"/>
    <w:rsid w:val="00D67E5C"/>
    <w:rsid w:val="00D81C3A"/>
    <w:rsid w:val="00EB62D6"/>
    <w:rsid w:val="00EC7884"/>
    <w:rsid w:val="00F15B95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43521"/>
  <w15:chartTrackingRefBased/>
  <w15:docId w15:val="{19AFDD17-2A8E-45C5-8AAB-DFB2ECCA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ED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580EDC"/>
    <w:rPr>
      <w:b/>
      <w:bCs/>
    </w:rPr>
  </w:style>
  <w:style w:type="character" w:styleId="Emphasis">
    <w:name w:val="Emphasis"/>
    <w:basedOn w:val="DefaultParagraphFont"/>
    <w:uiPriority w:val="20"/>
    <w:qFormat/>
    <w:rsid w:val="00580E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16"/>
  </w:style>
  <w:style w:type="paragraph" w:styleId="Footer">
    <w:name w:val="footer"/>
    <w:basedOn w:val="Normal"/>
    <w:link w:val="FooterChar"/>
    <w:uiPriority w:val="99"/>
    <w:unhideWhenUsed/>
    <w:rsid w:val="008F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Design</dc:creator>
  <cp:keywords/>
  <dc:description/>
  <cp:lastModifiedBy>Pallapu, Prasanthi</cp:lastModifiedBy>
  <cp:revision>2</cp:revision>
  <dcterms:created xsi:type="dcterms:W3CDTF">2020-08-03T17:47:00Z</dcterms:created>
  <dcterms:modified xsi:type="dcterms:W3CDTF">2020-08-03T17:47:00Z</dcterms:modified>
</cp:coreProperties>
</file>